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7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4283D43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池州职业技术学院2025年教学办公电脑和打印机设备批量采购项目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highlight w:val="yellow"/>
                <w:lang w:val="en-US" w:eastAsia="zh-CN"/>
              </w:rPr>
              <w:t>30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池州职业技术学院2025年教学办公电脑和打印机设备批量采购项目</w:t>
      </w:r>
      <w:r>
        <w:rPr>
          <w:rFonts w:hint="eastAsia" w:ascii="宋体" w:hAnsi="宋体" w:eastAsia="宋体" w:cs="宋体"/>
          <w:color w:val="000000"/>
          <w:sz w:val="24"/>
        </w:rPr>
        <w:t>（采购项目名称）项目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eastAsia="宋体" w:cs="宋体"/>
          <w:color w:val="000000"/>
          <w:sz w:val="24"/>
        </w:rPr>
        <w:t>的邀请，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eastAsia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1、同意并接受招标文件的各项要求，遵守招标文件中的各项规定，按招标文件</w:t>
      </w:r>
      <w:r>
        <w:rPr>
          <w:rFonts w:hint="eastAsia" w:ascii="宋体" w:hAnsi="宋体" w:cs="宋体"/>
          <w:color w:val="000000"/>
          <w:sz w:val="24"/>
        </w:rPr>
        <w:t>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池州职业技术学院2025年教学办公电脑和打印机设备批量采购项目（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按本报价函（后附具体报价清单）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775EB226">
      <w:pPr>
        <w:rPr>
          <w:rFonts w:hint="eastAsia" w:ascii="宋体" w:hAnsi="宋体" w:cs="等线"/>
          <w:sz w:val="24"/>
          <w:u w:val="single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417" w:left="1587" w:header="708" w:footer="708" w:gutter="0"/>
          <w:pgNumType w:fmt="decimal" w:start="2"/>
          <w:cols w:space="708" w:num="1"/>
          <w:docGrid w:linePitch="360" w:charSpace="0"/>
        </w:sectPr>
      </w:pPr>
    </w:p>
    <w:tbl>
      <w:tblPr>
        <w:tblStyle w:val="7"/>
        <w:tblpPr w:leftFromText="180" w:rightFromText="180" w:vertAnchor="text" w:horzAnchor="page" w:tblpXSpec="center" w:tblpY="742"/>
        <w:tblOverlap w:val="never"/>
        <w:tblW w:w="13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2096"/>
        <w:gridCol w:w="2336"/>
        <w:gridCol w:w="2668"/>
        <w:gridCol w:w="1768"/>
        <w:gridCol w:w="1768"/>
        <w:gridCol w:w="1768"/>
      </w:tblGrid>
      <w:tr w14:paraId="498DD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172" w:type="dxa"/>
            <w:vAlign w:val="center"/>
          </w:tcPr>
          <w:p w14:paraId="042A8C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096" w:type="dxa"/>
            <w:vAlign w:val="center"/>
          </w:tcPr>
          <w:p w14:paraId="020495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设备名称</w:t>
            </w:r>
          </w:p>
        </w:tc>
        <w:tc>
          <w:tcPr>
            <w:tcW w:w="2336" w:type="dxa"/>
            <w:vAlign w:val="center"/>
          </w:tcPr>
          <w:p w14:paraId="7E29AF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highlight w:val="none"/>
                <w:lang w:val="en-US" w:eastAsia="zh-CN" w:bidi="ar-SA"/>
              </w:rPr>
              <w:t>品牌型号</w:t>
            </w:r>
          </w:p>
        </w:tc>
        <w:tc>
          <w:tcPr>
            <w:tcW w:w="2668" w:type="dxa"/>
            <w:vAlign w:val="center"/>
          </w:tcPr>
          <w:p w14:paraId="572B50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规格及参数配置</w:t>
            </w:r>
          </w:p>
        </w:tc>
        <w:tc>
          <w:tcPr>
            <w:tcW w:w="1768" w:type="dxa"/>
            <w:vAlign w:val="center"/>
          </w:tcPr>
          <w:p w14:paraId="1BFDEC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随机附件</w:t>
            </w:r>
          </w:p>
        </w:tc>
        <w:tc>
          <w:tcPr>
            <w:tcW w:w="1768" w:type="dxa"/>
            <w:vAlign w:val="center"/>
          </w:tcPr>
          <w:p w14:paraId="691DC0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免费质保期</w:t>
            </w:r>
          </w:p>
        </w:tc>
        <w:tc>
          <w:tcPr>
            <w:tcW w:w="1768" w:type="dxa"/>
            <w:vAlign w:val="center"/>
          </w:tcPr>
          <w:p w14:paraId="44D0D8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供货单价</w:t>
            </w:r>
          </w:p>
          <w:p w14:paraId="7292CB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（元/台）</w:t>
            </w:r>
          </w:p>
        </w:tc>
      </w:tr>
      <w:tr w14:paraId="6F46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vAlign w:val="center"/>
          </w:tcPr>
          <w:p w14:paraId="469D0DFE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096" w:type="dxa"/>
            <w:vAlign w:val="center"/>
          </w:tcPr>
          <w:p w14:paraId="41B88F73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  <w:t>台式计算机</w:t>
            </w:r>
          </w:p>
        </w:tc>
        <w:tc>
          <w:tcPr>
            <w:tcW w:w="2336" w:type="dxa"/>
            <w:vAlign w:val="center"/>
          </w:tcPr>
          <w:p w14:paraId="4259EBB3">
            <w:pPr>
              <w:pStyle w:val="2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668" w:type="dxa"/>
            <w:vAlign w:val="center"/>
          </w:tcPr>
          <w:p w14:paraId="2D61ED73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8" w:type="dxa"/>
            <w:vAlign w:val="center"/>
          </w:tcPr>
          <w:p w14:paraId="33E7F70A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8" w:type="dxa"/>
            <w:vAlign w:val="center"/>
          </w:tcPr>
          <w:p w14:paraId="68488358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8" w:type="dxa"/>
            <w:vAlign w:val="center"/>
          </w:tcPr>
          <w:p w14:paraId="1C50FB30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4879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72" w:type="dxa"/>
            <w:vAlign w:val="center"/>
          </w:tcPr>
          <w:p w14:paraId="64956701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096" w:type="dxa"/>
            <w:vAlign w:val="center"/>
          </w:tcPr>
          <w:p w14:paraId="0DE4A2D7">
            <w:pPr>
              <w:pStyle w:val="2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  <w:t>便携式计算机</w:t>
            </w:r>
          </w:p>
        </w:tc>
        <w:tc>
          <w:tcPr>
            <w:tcW w:w="2336" w:type="dxa"/>
            <w:vAlign w:val="center"/>
          </w:tcPr>
          <w:p w14:paraId="1548E8DE">
            <w:pPr>
              <w:pStyle w:val="2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668" w:type="dxa"/>
            <w:vAlign w:val="center"/>
          </w:tcPr>
          <w:p w14:paraId="41024194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8" w:type="dxa"/>
            <w:vAlign w:val="center"/>
          </w:tcPr>
          <w:p w14:paraId="393E8C67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8" w:type="dxa"/>
            <w:vAlign w:val="center"/>
          </w:tcPr>
          <w:p w14:paraId="1ED3AA7A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8" w:type="dxa"/>
            <w:vAlign w:val="center"/>
          </w:tcPr>
          <w:p w14:paraId="2AB90FDF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0DCD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172" w:type="dxa"/>
            <w:vAlign w:val="center"/>
          </w:tcPr>
          <w:p w14:paraId="3635AF09">
            <w:pPr>
              <w:pStyle w:val="2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2096" w:type="dxa"/>
            <w:vAlign w:val="center"/>
          </w:tcPr>
          <w:p w14:paraId="480DD038">
            <w:pPr>
              <w:pStyle w:val="2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  <w:t>A4黑白打印机</w:t>
            </w:r>
          </w:p>
        </w:tc>
        <w:tc>
          <w:tcPr>
            <w:tcW w:w="2336" w:type="dxa"/>
            <w:vAlign w:val="center"/>
          </w:tcPr>
          <w:p w14:paraId="0B4D97C8">
            <w:pPr>
              <w:pStyle w:val="2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668" w:type="dxa"/>
            <w:vAlign w:val="center"/>
          </w:tcPr>
          <w:p w14:paraId="44ECCA83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8" w:type="dxa"/>
            <w:vAlign w:val="center"/>
          </w:tcPr>
          <w:p w14:paraId="77EE81EF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8" w:type="dxa"/>
            <w:vAlign w:val="center"/>
          </w:tcPr>
          <w:p w14:paraId="24509BA9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8" w:type="dxa"/>
            <w:vAlign w:val="center"/>
          </w:tcPr>
          <w:p w14:paraId="61FD1EEF">
            <w:pPr>
              <w:pStyle w:val="2"/>
              <w:jc w:val="center"/>
              <w:rPr>
                <w:rFonts w:hint="eastAsia" w:asciiTheme="minorEastAsia" w:hAnsi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E6F36AF">
      <w:pPr>
        <w:jc w:val="center"/>
        <w:rPr>
          <w:rFonts w:hint="eastAsia" w:ascii="宋体" w:hAnsi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三、报价清单</w:t>
      </w:r>
    </w:p>
    <w:p w14:paraId="3DF5E924">
      <w:pPr>
        <w:bidi w:val="0"/>
        <w:rPr>
          <w:rFonts w:hint="eastAsia"/>
          <w:lang w:val="en-US" w:eastAsia="zh-CN"/>
        </w:rPr>
      </w:pPr>
    </w:p>
    <w:p w14:paraId="71B11F02">
      <w:pPr>
        <w:bidi w:val="0"/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3EA34CE0">
      <w:pPr>
        <w:bidi w:val="0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备注要求：1.投标人需根据采购需求，在报价清单中完整填写响应的产品名称、品牌型号、具体配置、随机附件、免费质保期和供货单价，响应的品牌型号必须为采购清单中的“备选型号”之一，不接受“备选型号”以外的其它型号产品。2.投标人可选择一项或多项采购品目报价（单价），响应价格包括但不限于税费、包装、运输、装卸、安装调试等为完成采购活动而产生的一切费用。所报台式计算机、便携式计算机单价不得高于同款设备在徽采云框架协议价格，所有采购品目的单价均不得超过采购人设定的单价最高限价，否则报价无效。</w:t>
      </w:r>
    </w:p>
    <w:p w14:paraId="7237E872">
      <w:pPr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</w:t>
      </w:r>
    </w:p>
    <w:p w14:paraId="1CBF9AD1">
      <w:pPr>
        <w:bidi w:val="0"/>
        <w:ind w:firstLine="7840" w:firstLineChars="28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投  标  人（盖章）：                       </w:t>
      </w:r>
    </w:p>
    <w:p w14:paraId="3223FC3B">
      <w:pPr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法定代表人或委托代理人（签字）：                       </w:t>
      </w:r>
    </w:p>
    <w:p w14:paraId="65775FB2">
      <w:pPr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日  期：                           </w:t>
      </w:r>
    </w:p>
    <w:p w14:paraId="173B8D1D">
      <w:pPr>
        <w:bidi w:val="0"/>
        <w:rPr>
          <w:rFonts w:hint="eastAsia"/>
          <w:sz w:val="28"/>
          <w:szCs w:val="28"/>
          <w:lang w:val="en-US" w:eastAsia="zh-CN"/>
        </w:rPr>
      </w:pPr>
    </w:p>
    <w:p w14:paraId="5A1EA825">
      <w:pPr>
        <w:bidi w:val="0"/>
        <w:rPr>
          <w:rFonts w:hint="eastAsia"/>
          <w:sz w:val="28"/>
          <w:szCs w:val="28"/>
          <w:lang w:val="en-US" w:eastAsia="zh-CN"/>
        </w:rPr>
        <w:sectPr>
          <w:pgSz w:w="16838" w:h="11906" w:orient="landscape"/>
          <w:pgMar w:top="1587" w:right="1531" w:bottom="1474" w:left="1417" w:header="708" w:footer="708" w:gutter="0"/>
          <w:pgNumType w:fmt="decimal" w:start="2"/>
          <w:cols w:space="708" w:num="1"/>
          <w:docGrid w:linePitch="360" w:charSpace="0"/>
        </w:sectPr>
      </w:pP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hint="default" w:ascii="仿宋" w:hAnsi="仿宋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备注：提供信用中国查询结果截图。</w:t>
            </w: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营业执照等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0017A5C0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kern w:val="2"/>
          <w:sz w:val="36"/>
          <w:szCs w:val="36"/>
          <w:lang w:val="en-US" w:eastAsia="zh-CN" w:bidi="ar-SA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台式计算机/便携式计算机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的框架协议入围供应商</w:t>
      </w:r>
    </w:p>
    <w:p w14:paraId="2DE8E111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证明材料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3EDA1182">
      <w:pPr>
        <w:pStyle w:val="2"/>
        <w:jc w:val="both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55FD85DB">
      <w:pPr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373483B6">
      <w:pPr>
        <w:pStyle w:val="2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542F1583">
      <w:pPr>
        <w:rPr>
          <w:rFonts w:hint="eastAsia"/>
          <w:lang w:val="en-US" w:eastAsia="zh-CN"/>
        </w:rPr>
      </w:pPr>
    </w:p>
    <w:p w14:paraId="6C22040B">
      <w:r>
        <w:br w:type="page"/>
      </w:r>
    </w:p>
    <w:p w14:paraId="576B6573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八、服务承诺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及其它材料</w:t>
      </w:r>
    </w:p>
    <w:p w14:paraId="23A86CD2">
      <w:pPr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</w:p>
    <w:p w14:paraId="7B02B458">
      <w:pPr>
        <w:ind w:firstLine="600" w:firstLineChars="2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包括质保承诺、供货方案、增值服务内容等供应商认为有必要提供的其它材料。</w:t>
      </w:r>
    </w:p>
    <w:p w14:paraId="32874C85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D9CD207">
      <w:pPr>
        <w:rPr>
          <w:rFonts w:hint="eastAsia"/>
          <w:lang w:val="en-US" w:eastAsia="zh-CN"/>
        </w:rPr>
      </w:pPr>
    </w:p>
    <w:sectPr>
      <w:pgSz w:w="11906" w:h="16838"/>
      <w:pgMar w:top="1531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4"/>
      <w:rPr>
        <w:rStyle w:val="9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4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4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5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5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5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707F17"/>
    <w:rsid w:val="028D0613"/>
    <w:rsid w:val="05846717"/>
    <w:rsid w:val="079B7E6F"/>
    <w:rsid w:val="0AAF702A"/>
    <w:rsid w:val="0AC610E6"/>
    <w:rsid w:val="0BDA11FD"/>
    <w:rsid w:val="0E01203A"/>
    <w:rsid w:val="0EB6385C"/>
    <w:rsid w:val="118B12F1"/>
    <w:rsid w:val="119D4EE7"/>
    <w:rsid w:val="13456A27"/>
    <w:rsid w:val="1353553E"/>
    <w:rsid w:val="159C2550"/>
    <w:rsid w:val="17BB0776"/>
    <w:rsid w:val="19E5593D"/>
    <w:rsid w:val="1A7C40D6"/>
    <w:rsid w:val="1CF653C3"/>
    <w:rsid w:val="1D023D79"/>
    <w:rsid w:val="1DAB72A4"/>
    <w:rsid w:val="1E4E1D03"/>
    <w:rsid w:val="1F0A3ECA"/>
    <w:rsid w:val="220E125D"/>
    <w:rsid w:val="231C25B1"/>
    <w:rsid w:val="24771887"/>
    <w:rsid w:val="25C0436A"/>
    <w:rsid w:val="26575EBF"/>
    <w:rsid w:val="268F48FD"/>
    <w:rsid w:val="27F14CA3"/>
    <w:rsid w:val="28AD0710"/>
    <w:rsid w:val="2C273B93"/>
    <w:rsid w:val="2EFC53AB"/>
    <w:rsid w:val="30A43A04"/>
    <w:rsid w:val="32B44047"/>
    <w:rsid w:val="336F7299"/>
    <w:rsid w:val="34EC2011"/>
    <w:rsid w:val="3504472F"/>
    <w:rsid w:val="36152D3C"/>
    <w:rsid w:val="379811C0"/>
    <w:rsid w:val="39E62997"/>
    <w:rsid w:val="3B9403AF"/>
    <w:rsid w:val="3BF13876"/>
    <w:rsid w:val="3D577053"/>
    <w:rsid w:val="3DCE20C0"/>
    <w:rsid w:val="3F3E1F31"/>
    <w:rsid w:val="401D4133"/>
    <w:rsid w:val="40363199"/>
    <w:rsid w:val="43CF7134"/>
    <w:rsid w:val="448A78FC"/>
    <w:rsid w:val="44B813D4"/>
    <w:rsid w:val="46AC4F69"/>
    <w:rsid w:val="46FB35A0"/>
    <w:rsid w:val="4BC41F75"/>
    <w:rsid w:val="4C2841B0"/>
    <w:rsid w:val="4C3F0917"/>
    <w:rsid w:val="4DAD5551"/>
    <w:rsid w:val="50093A23"/>
    <w:rsid w:val="51F06651"/>
    <w:rsid w:val="55580437"/>
    <w:rsid w:val="56153049"/>
    <w:rsid w:val="586113ED"/>
    <w:rsid w:val="59B95834"/>
    <w:rsid w:val="5AEB3C88"/>
    <w:rsid w:val="5B323837"/>
    <w:rsid w:val="5D252331"/>
    <w:rsid w:val="5DC04346"/>
    <w:rsid w:val="5F0C25F1"/>
    <w:rsid w:val="605B7623"/>
    <w:rsid w:val="61B31169"/>
    <w:rsid w:val="63655D37"/>
    <w:rsid w:val="646A107A"/>
    <w:rsid w:val="656756FC"/>
    <w:rsid w:val="657B6143"/>
    <w:rsid w:val="693D405C"/>
    <w:rsid w:val="6A7B7546"/>
    <w:rsid w:val="6B79688F"/>
    <w:rsid w:val="6BBF581C"/>
    <w:rsid w:val="6DA02635"/>
    <w:rsid w:val="6DB37EEC"/>
    <w:rsid w:val="6E822028"/>
    <w:rsid w:val="6EC951C0"/>
    <w:rsid w:val="6F511922"/>
    <w:rsid w:val="6F5E2A69"/>
    <w:rsid w:val="6F732A1F"/>
    <w:rsid w:val="6FFB3228"/>
    <w:rsid w:val="75FE45EA"/>
    <w:rsid w:val="76023B98"/>
    <w:rsid w:val="79F753A5"/>
    <w:rsid w:val="7AA072F0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180" w:lineRule="auto"/>
      <w:jc w:val="center"/>
    </w:pPr>
    <w:rPr>
      <w:sz w:val="30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1434</Words>
  <Characters>1461</Characters>
  <Lines>0</Lines>
  <Paragraphs>0</Paragraphs>
  <TotalTime>2</TotalTime>
  <ScaleCrop>false</ScaleCrop>
  <LinksUpToDate>false</LinksUpToDate>
  <CharactersWithSpaces>1969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2025-11-26T02:05:56Z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